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1966A" w14:textId="2AF719F5" w:rsidR="003501EB" w:rsidRDefault="003233AF" w:rsidP="003233AF">
      <w:pPr>
        <w:pStyle w:val="Rubrik1"/>
        <w:rPr>
          <w:lang w:val="en-US"/>
        </w:rPr>
      </w:pPr>
      <w:r w:rsidRPr="003233AF">
        <w:rPr>
          <w:lang w:val="en-US"/>
        </w:rPr>
        <w:t xml:space="preserve">General assembly </w:t>
      </w:r>
      <w:r>
        <w:rPr>
          <w:lang w:val="en-US"/>
        </w:rPr>
        <w:t xml:space="preserve">(GA) </w:t>
      </w:r>
      <w:r w:rsidRPr="003233AF">
        <w:rPr>
          <w:lang w:val="en-US"/>
        </w:rPr>
        <w:t>for the Scandinavian A</w:t>
      </w:r>
      <w:r>
        <w:rPr>
          <w:lang w:val="en-US"/>
        </w:rPr>
        <w:t>ssociation for the Study of PaiN, SASP, 16 September 2020, 3PM CET</w:t>
      </w:r>
    </w:p>
    <w:p w14:paraId="0DA51D94" w14:textId="77777777" w:rsidR="009D095E" w:rsidRDefault="009D095E">
      <w:pPr>
        <w:rPr>
          <w:lang w:val="en-US"/>
        </w:rPr>
      </w:pPr>
    </w:p>
    <w:p w14:paraId="44C9AA87" w14:textId="1B2928BD" w:rsidR="009C1202" w:rsidRPr="00055AC8" w:rsidRDefault="009C1202" w:rsidP="0073415A">
      <w:pPr>
        <w:rPr>
          <w:b/>
          <w:bCs/>
          <w:lang w:val="en-US"/>
        </w:rPr>
      </w:pPr>
      <w:r w:rsidRPr="00055AC8">
        <w:rPr>
          <w:b/>
          <w:bCs/>
          <w:lang w:val="en-US"/>
        </w:rPr>
        <w:t>1.</w:t>
      </w:r>
      <w:r w:rsidR="00803BF8" w:rsidRPr="00055AC8">
        <w:rPr>
          <w:b/>
          <w:bCs/>
          <w:lang w:val="en-US"/>
        </w:rPr>
        <w:t>Welcome</w:t>
      </w:r>
    </w:p>
    <w:p w14:paraId="13D2F950" w14:textId="3DA75DCC" w:rsidR="009D095E" w:rsidRPr="009D095E" w:rsidRDefault="00B8564A" w:rsidP="0073415A">
      <w:pPr>
        <w:rPr>
          <w:lang w:val="en-US"/>
        </w:rPr>
      </w:pPr>
      <w:r>
        <w:rPr>
          <w:lang w:val="en-US"/>
        </w:rPr>
        <w:t>Christopher welcomed us to this digital GA held by Zoom. Z</w:t>
      </w:r>
      <w:r w:rsidR="009D095E" w:rsidRPr="009D095E">
        <w:rPr>
          <w:lang w:val="en-US"/>
        </w:rPr>
        <w:t>oom host</w:t>
      </w:r>
      <w:r w:rsidR="00A8780C">
        <w:rPr>
          <w:lang w:val="en-US"/>
        </w:rPr>
        <w:t xml:space="preserve"> was</w:t>
      </w:r>
      <w:r w:rsidR="009D095E" w:rsidRPr="009D095E">
        <w:rPr>
          <w:lang w:val="en-US"/>
        </w:rPr>
        <w:t xml:space="preserve"> Camilla Svensson</w:t>
      </w:r>
      <w:r w:rsidR="00A8780C">
        <w:rPr>
          <w:lang w:val="en-US"/>
        </w:rPr>
        <w:t>.</w:t>
      </w:r>
    </w:p>
    <w:p w14:paraId="1FB33AE5" w14:textId="150C9B7A" w:rsidR="009D095E" w:rsidRPr="00055AC8" w:rsidRDefault="009C1202" w:rsidP="0073415A">
      <w:pPr>
        <w:rPr>
          <w:b/>
          <w:bCs/>
          <w:lang w:val="en-US"/>
        </w:rPr>
      </w:pPr>
      <w:r w:rsidRPr="00055AC8">
        <w:rPr>
          <w:b/>
          <w:bCs/>
          <w:lang w:val="en-US"/>
        </w:rPr>
        <w:t>2.</w:t>
      </w:r>
      <w:r w:rsidR="009D095E" w:rsidRPr="009D095E">
        <w:rPr>
          <w:b/>
          <w:bCs/>
          <w:lang w:val="en-US"/>
        </w:rPr>
        <w:t>Election of chairperson and secretary</w:t>
      </w:r>
    </w:p>
    <w:p w14:paraId="1FB54F5E" w14:textId="513ADF97" w:rsidR="009D095E" w:rsidRPr="009D095E" w:rsidRDefault="00803BF8" w:rsidP="0073415A">
      <w:pPr>
        <w:rPr>
          <w:lang w:val="en-US"/>
        </w:rPr>
      </w:pPr>
      <w:r>
        <w:rPr>
          <w:lang w:val="en-US"/>
        </w:rPr>
        <w:t xml:space="preserve">Camilla was chosen as the chairperson of the meeting, and Emmanuel as secretary. </w:t>
      </w:r>
    </w:p>
    <w:p w14:paraId="39E72BF3" w14:textId="4CE41780" w:rsidR="009D095E" w:rsidRPr="00055AC8" w:rsidRDefault="009C1202" w:rsidP="0073415A">
      <w:pPr>
        <w:rPr>
          <w:b/>
          <w:bCs/>
          <w:lang w:val="en-US"/>
        </w:rPr>
      </w:pPr>
      <w:r w:rsidRPr="00055AC8">
        <w:rPr>
          <w:b/>
          <w:bCs/>
          <w:lang w:val="en-US"/>
        </w:rPr>
        <w:t>3.</w:t>
      </w:r>
      <w:r w:rsidR="009D095E" w:rsidRPr="009D095E">
        <w:rPr>
          <w:b/>
          <w:bCs/>
          <w:lang w:val="en-US"/>
        </w:rPr>
        <w:t xml:space="preserve">President’s report </w:t>
      </w:r>
    </w:p>
    <w:p w14:paraId="42A2C9A7" w14:textId="49C7C888" w:rsidR="00EC319A" w:rsidRDefault="005A37FA" w:rsidP="0073415A">
      <w:pPr>
        <w:rPr>
          <w:lang w:val="en-US"/>
        </w:rPr>
      </w:pPr>
      <w:r>
        <w:rPr>
          <w:lang w:val="en-US"/>
        </w:rPr>
        <w:t xml:space="preserve">Due to the </w:t>
      </w:r>
      <w:proofErr w:type="spellStart"/>
      <w:r>
        <w:rPr>
          <w:lang w:val="en-US"/>
        </w:rPr>
        <w:t>covid</w:t>
      </w:r>
      <w:proofErr w:type="spellEnd"/>
      <w:r>
        <w:rPr>
          <w:lang w:val="en-US"/>
        </w:rPr>
        <w:t xml:space="preserve">-related cancellation of the Stockholm meeting in April, </w:t>
      </w:r>
      <w:r w:rsidR="00EC319A">
        <w:rPr>
          <w:lang w:val="en-US"/>
        </w:rPr>
        <w:t>Christopher’s president’s report cover</w:t>
      </w:r>
      <w:r w:rsidR="00B26374">
        <w:rPr>
          <w:lang w:val="en-US"/>
        </w:rPr>
        <w:t>s</w:t>
      </w:r>
      <w:r w:rsidR="00EC319A">
        <w:rPr>
          <w:lang w:val="en-US"/>
        </w:rPr>
        <w:t xml:space="preserve"> the period 6 Apri</w:t>
      </w:r>
      <w:r w:rsidR="00491B51">
        <w:rPr>
          <w:lang w:val="en-US"/>
        </w:rPr>
        <w:t>l</w:t>
      </w:r>
      <w:r w:rsidR="00B26374">
        <w:rPr>
          <w:lang w:val="en-US"/>
        </w:rPr>
        <w:t xml:space="preserve"> 2019 </w:t>
      </w:r>
      <w:r w:rsidR="00EC319A">
        <w:rPr>
          <w:lang w:val="en-US"/>
        </w:rPr>
        <w:t>-16 September</w:t>
      </w:r>
      <w:r w:rsidR="00491B51">
        <w:rPr>
          <w:lang w:val="en-US"/>
        </w:rPr>
        <w:t xml:space="preserve"> 2020</w:t>
      </w:r>
      <w:r w:rsidR="00EC319A">
        <w:rPr>
          <w:lang w:val="en-US"/>
        </w:rPr>
        <w:t xml:space="preserve">. </w:t>
      </w:r>
    </w:p>
    <w:p w14:paraId="62B219A2" w14:textId="7FEEC6B1" w:rsidR="00E01A95" w:rsidRDefault="00033BB0" w:rsidP="0073415A">
      <w:pPr>
        <w:rPr>
          <w:lang w:val="en-US"/>
        </w:rPr>
      </w:pPr>
      <w:r>
        <w:rPr>
          <w:lang w:val="en-US"/>
        </w:rPr>
        <w:t xml:space="preserve">Christopher outlined 3 major achievements, 3 major challenges and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</w:t>
      </w:r>
      <w:r w:rsidR="000C53A8">
        <w:rPr>
          <w:lang w:val="en-US"/>
        </w:rPr>
        <w:t xml:space="preserve">future challenges and ambitions. See </w:t>
      </w:r>
      <w:r w:rsidR="000C53A8" w:rsidRPr="000B0FEA">
        <w:rPr>
          <w:highlight w:val="yellow"/>
          <w:lang w:val="en-US"/>
        </w:rPr>
        <w:t>Appendix 1</w:t>
      </w:r>
      <w:r w:rsidR="000C53A8">
        <w:rPr>
          <w:lang w:val="en-US"/>
        </w:rPr>
        <w:t>.</w:t>
      </w:r>
      <w:r w:rsidR="00F875C9">
        <w:rPr>
          <w:lang w:val="en-US"/>
        </w:rPr>
        <w:t xml:space="preserve"> </w:t>
      </w:r>
      <w:r w:rsidR="00E01A95">
        <w:rPr>
          <w:lang w:val="en-US"/>
        </w:rPr>
        <w:t xml:space="preserve">Some particular comments on the points in Appendix 1 were: </w:t>
      </w:r>
    </w:p>
    <w:p w14:paraId="7ECF07EE" w14:textId="2A36D80E" w:rsidR="00033BB0" w:rsidRDefault="002D78B2" w:rsidP="00A56655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2019 conference in Oslo generated a high revenue,</w:t>
      </w:r>
      <w:r w:rsidR="00A56655" w:rsidRPr="00A56655">
        <w:rPr>
          <w:lang w:val="en-US"/>
        </w:rPr>
        <w:t xml:space="preserve"> making 2019 a profitable year. </w:t>
      </w:r>
      <w:r w:rsidR="00A56655">
        <w:rPr>
          <w:lang w:val="en-US"/>
        </w:rPr>
        <w:t>D</w:t>
      </w:r>
      <w:r>
        <w:rPr>
          <w:lang w:val="en-US"/>
        </w:rPr>
        <w:t xml:space="preserve">ue to the cancellation of the 2020 meeting, </w:t>
      </w:r>
      <w:r w:rsidR="00851BC0">
        <w:rPr>
          <w:lang w:val="en-US"/>
        </w:rPr>
        <w:t>a loss can be anticipated</w:t>
      </w:r>
      <w:r w:rsidR="00EB3B27">
        <w:rPr>
          <w:lang w:val="en-US"/>
        </w:rPr>
        <w:t xml:space="preserve"> </w:t>
      </w:r>
      <w:r w:rsidR="00A56655">
        <w:rPr>
          <w:lang w:val="en-US"/>
        </w:rPr>
        <w:t>for this year</w:t>
      </w:r>
      <w:r w:rsidR="00EB3B27">
        <w:rPr>
          <w:lang w:val="en-US"/>
        </w:rPr>
        <w:t xml:space="preserve">. </w:t>
      </w:r>
      <w:r w:rsidR="00851BC0">
        <w:rPr>
          <w:lang w:val="en-US"/>
        </w:rPr>
        <w:t xml:space="preserve"> </w:t>
      </w:r>
    </w:p>
    <w:p w14:paraId="5542D59B" w14:textId="404B27FB" w:rsidR="00851BC0" w:rsidRDefault="00A56655" w:rsidP="00E01A95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SASP has a major </w:t>
      </w:r>
      <w:r w:rsidR="000A5D01">
        <w:rPr>
          <w:lang w:val="en-US"/>
        </w:rPr>
        <w:t>i</w:t>
      </w:r>
      <w:r w:rsidR="00893120">
        <w:rPr>
          <w:lang w:val="en-US"/>
        </w:rPr>
        <w:t xml:space="preserve">ncrease in membership </w:t>
      </w:r>
      <w:r>
        <w:rPr>
          <w:lang w:val="en-US"/>
        </w:rPr>
        <w:t xml:space="preserve">after an agreement was reached whereby </w:t>
      </w:r>
      <w:r w:rsidR="00893120">
        <w:rPr>
          <w:lang w:val="en-US"/>
        </w:rPr>
        <w:t>Norwegian pain society</w:t>
      </w:r>
      <w:r>
        <w:rPr>
          <w:lang w:val="en-US"/>
        </w:rPr>
        <w:t xml:space="preserve"> members have dual membership in SASP</w:t>
      </w:r>
      <w:r w:rsidR="00893120">
        <w:rPr>
          <w:lang w:val="en-US"/>
        </w:rPr>
        <w:t>.</w:t>
      </w:r>
      <w:r w:rsidR="00F54A94">
        <w:rPr>
          <w:lang w:val="en-US"/>
        </w:rPr>
        <w:t xml:space="preserve"> </w:t>
      </w:r>
      <w:r>
        <w:rPr>
          <w:lang w:val="en-US"/>
        </w:rPr>
        <w:t xml:space="preserve">Christopher suggested that </w:t>
      </w:r>
      <w:r w:rsidR="00F54A94">
        <w:rPr>
          <w:lang w:val="en-US"/>
        </w:rPr>
        <w:t xml:space="preserve">we </w:t>
      </w:r>
      <w:r>
        <w:rPr>
          <w:lang w:val="en-US"/>
        </w:rPr>
        <w:t>attempt to reach similar agreements with the other National pain societies.</w:t>
      </w:r>
      <w:r w:rsidR="00F54A94">
        <w:rPr>
          <w:lang w:val="en-US"/>
        </w:rPr>
        <w:t xml:space="preserve"> </w:t>
      </w:r>
      <w:r w:rsidR="00893120">
        <w:rPr>
          <w:lang w:val="en-US"/>
        </w:rPr>
        <w:t xml:space="preserve"> </w:t>
      </w:r>
    </w:p>
    <w:p w14:paraId="65666596" w14:textId="084A53C0" w:rsidR="009D095E" w:rsidRPr="00C11E68" w:rsidRDefault="00EC7C28" w:rsidP="0073415A">
      <w:pPr>
        <w:pStyle w:val="Liststycke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importance of SJP for SASP was underlined</w:t>
      </w:r>
      <w:r w:rsidR="00F875C9">
        <w:rPr>
          <w:lang w:val="en-US"/>
        </w:rPr>
        <w:t xml:space="preserve">, and SJP needs our support. </w:t>
      </w:r>
    </w:p>
    <w:p w14:paraId="748DCB10" w14:textId="3715F0CA" w:rsidR="009D095E" w:rsidRPr="00C11E68" w:rsidRDefault="009C1202" w:rsidP="0073415A">
      <w:pPr>
        <w:rPr>
          <w:b/>
          <w:bCs/>
          <w:lang w:val="en-US"/>
        </w:rPr>
      </w:pPr>
      <w:r w:rsidRPr="00C11E68">
        <w:rPr>
          <w:b/>
          <w:bCs/>
          <w:lang w:val="en-US"/>
        </w:rPr>
        <w:t>4.</w:t>
      </w:r>
      <w:r w:rsidR="009D095E" w:rsidRPr="009D095E">
        <w:rPr>
          <w:b/>
          <w:bCs/>
          <w:lang w:val="en-US"/>
        </w:rPr>
        <w:t xml:space="preserve">Election of new </w:t>
      </w:r>
      <w:r w:rsidR="00AE72F9">
        <w:rPr>
          <w:b/>
          <w:bCs/>
          <w:lang w:val="en-US"/>
        </w:rPr>
        <w:t xml:space="preserve">board </w:t>
      </w:r>
      <w:r w:rsidR="009D095E" w:rsidRPr="009D095E">
        <w:rPr>
          <w:b/>
          <w:bCs/>
          <w:lang w:val="en-US"/>
        </w:rPr>
        <w:t xml:space="preserve">members </w:t>
      </w:r>
    </w:p>
    <w:p w14:paraId="6D0235B5" w14:textId="005130EC" w:rsidR="009D095E" w:rsidRDefault="00884B43" w:rsidP="0073415A">
      <w:pPr>
        <w:rPr>
          <w:lang w:val="en-US"/>
        </w:rPr>
      </w:pPr>
      <w:r>
        <w:rPr>
          <w:lang w:val="en-US"/>
        </w:rPr>
        <w:t xml:space="preserve">Nanna Finnerup </w:t>
      </w:r>
      <w:r w:rsidR="00C11E68">
        <w:rPr>
          <w:lang w:val="en-US"/>
        </w:rPr>
        <w:t>presented th</w:t>
      </w:r>
      <w:r w:rsidR="00AF7AAE">
        <w:rPr>
          <w:lang w:val="en-US"/>
        </w:rPr>
        <w:t xml:space="preserve">e following: </w:t>
      </w:r>
    </w:p>
    <w:p w14:paraId="0F9CA619" w14:textId="5DF4C793" w:rsidR="00AF7AAE" w:rsidRPr="00AF7AAE" w:rsidRDefault="00AF7AAE" w:rsidP="00AF7AAE">
      <w:pPr>
        <w:numPr>
          <w:ilvl w:val="0"/>
          <w:numId w:val="4"/>
        </w:numPr>
        <w:rPr>
          <w:lang w:val="en-US"/>
        </w:rPr>
      </w:pPr>
      <w:r w:rsidRPr="00AF7AAE">
        <w:rPr>
          <w:lang w:val="en-US"/>
        </w:rPr>
        <w:t xml:space="preserve">Norway: Kristian Bernhard Nielsen has served three years and is stepping down. </w:t>
      </w:r>
      <w:proofErr w:type="spellStart"/>
      <w:r w:rsidRPr="00AF7AAE">
        <w:rPr>
          <w:b/>
          <w:bCs/>
          <w:lang w:val="en-US"/>
        </w:rPr>
        <w:t>Dagfinn</w:t>
      </w:r>
      <w:proofErr w:type="spellEnd"/>
      <w:r w:rsidRPr="00AF7AAE">
        <w:rPr>
          <w:b/>
          <w:bCs/>
          <w:lang w:val="en-US"/>
        </w:rPr>
        <w:t xml:space="preserve"> </w:t>
      </w:r>
      <w:proofErr w:type="spellStart"/>
      <w:r w:rsidRPr="00AF7AAE">
        <w:rPr>
          <w:b/>
          <w:bCs/>
          <w:lang w:val="en-US"/>
        </w:rPr>
        <w:t>Matre</w:t>
      </w:r>
      <w:proofErr w:type="spellEnd"/>
      <w:r w:rsidRPr="00AF7AAE">
        <w:rPr>
          <w:b/>
          <w:bCs/>
          <w:lang w:val="en-US"/>
        </w:rPr>
        <w:t xml:space="preserve"> nominated</w:t>
      </w:r>
      <w:r>
        <w:rPr>
          <w:b/>
          <w:bCs/>
          <w:lang w:val="en-US"/>
        </w:rPr>
        <w:t xml:space="preserve">. </w:t>
      </w:r>
    </w:p>
    <w:p w14:paraId="079CC2F6" w14:textId="756C1E2C" w:rsidR="00AF7AAE" w:rsidRPr="00AF7AAE" w:rsidRDefault="00AF7AAE" w:rsidP="00AF7AAE">
      <w:pPr>
        <w:numPr>
          <w:ilvl w:val="0"/>
          <w:numId w:val="4"/>
        </w:numPr>
        <w:rPr>
          <w:lang w:val="en-US"/>
        </w:rPr>
      </w:pPr>
      <w:r w:rsidRPr="00AF7AAE">
        <w:rPr>
          <w:lang w:val="en-US"/>
        </w:rPr>
        <w:t>Denmark</w:t>
      </w:r>
      <w:r w:rsidRPr="00AF7AAE">
        <w:rPr>
          <w:b/>
          <w:bCs/>
          <w:lang w:val="en-US"/>
        </w:rPr>
        <w:t xml:space="preserve">: </w:t>
      </w:r>
      <w:r w:rsidRPr="00AF7AAE">
        <w:rPr>
          <w:lang w:val="en-US"/>
        </w:rPr>
        <w:t xml:space="preserve">Christian Vægter has served three years and is stepping down. </w:t>
      </w:r>
      <w:r w:rsidRPr="00AF7AAE">
        <w:rPr>
          <w:b/>
          <w:bCs/>
          <w:lang w:val="en-US"/>
        </w:rPr>
        <w:t>Mads Werner nominated</w:t>
      </w:r>
    </w:p>
    <w:p w14:paraId="23EFFB7C" w14:textId="21870880" w:rsidR="00AF7AAE" w:rsidRPr="00AF7AAE" w:rsidRDefault="00AF7AAE" w:rsidP="00AF7AAE">
      <w:pPr>
        <w:numPr>
          <w:ilvl w:val="0"/>
          <w:numId w:val="4"/>
        </w:numPr>
        <w:rPr>
          <w:lang w:val="en-US"/>
        </w:rPr>
      </w:pPr>
      <w:r w:rsidRPr="00AF7AAE">
        <w:rPr>
          <w:lang w:val="en-US"/>
        </w:rPr>
        <w:t>Finland: Nora Hagelberg has served three years and is stepping down.</w:t>
      </w:r>
      <w:r>
        <w:rPr>
          <w:lang w:val="en-US"/>
        </w:rPr>
        <w:t xml:space="preserve"> </w:t>
      </w:r>
      <w:proofErr w:type="spellStart"/>
      <w:r w:rsidRPr="00AF7AAE">
        <w:rPr>
          <w:b/>
          <w:bCs/>
          <w:lang w:val="en-US"/>
        </w:rPr>
        <w:t>Reetta</w:t>
      </w:r>
      <w:proofErr w:type="spellEnd"/>
      <w:r w:rsidRPr="00AF7AAE">
        <w:rPr>
          <w:b/>
          <w:bCs/>
          <w:lang w:val="en-US"/>
        </w:rPr>
        <w:t xml:space="preserve"> </w:t>
      </w:r>
      <w:proofErr w:type="spellStart"/>
      <w:r w:rsidRPr="00AF7AAE">
        <w:rPr>
          <w:b/>
          <w:bCs/>
          <w:lang w:val="en-US"/>
        </w:rPr>
        <w:t>Sipilä</w:t>
      </w:r>
      <w:proofErr w:type="spellEnd"/>
      <w:r w:rsidRPr="00AF7AAE">
        <w:rPr>
          <w:b/>
          <w:bCs/>
          <w:lang w:val="en-US"/>
        </w:rPr>
        <w:t xml:space="preserve"> nominated</w:t>
      </w:r>
    </w:p>
    <w:p w14:paraId="488F8CA7" w14:textId="7F3AAC53" w:rsidR="00AF7AAE" w:rsidRPr="00AF7AAE" w:rsidRDefault="00AF7AAE" w:rsidP="00AF7AAE">
      <w:pPr>
        <w:numPr>
          <w:ilvl w:val="0"/>
          <w:numId w:val="4"/>
        </w:numPr>
        <w:rPr>
          <w:lang w:val="en-US"/>
        </w:rPr>
      </w:pPr>
      <w:r w:rsidRPr="00AF7AAE">
        <w:rPr>
          <w:lang w:val="en-US"/>
        </w:rPr>
        <w:t>Sweden: Camilla Svensson has served three years as treasurer and one year as past treasurer</w:t>
      </w:r>
      <w:r>
        <w:rPr>
          <w:lang w:val="en-US"/>
        </w:rPr>
        <w:t xml:space="preserve">. </w:t>
      </w:r>
      <w:r w:rsidRPr="00AF7AAE">
        <w:rPr>
          <w:b/>
          <w:bCs/>
          <w:lang w:val="en-US"/>
        </w:rPr>
        <w:t>Camilla Svensson is seeking reelection</w:t>
      </w:r>
    </w:p>
    <w:p w14:paraId="4613BCE2" w14:textId="015E297F" w:rsidR="00AF7AAE" w:rsidRPr="00AF7AAE" w:rsidRDefault="00AF7AAE" w:rsidP="00AF7AAE">
      <w:pPr>
        <w:numPr>
          <w:ilvl w:val="0"/>
          <w:numId w:val="4"/>
        </w:numPr>
        <w:rPr>
          <w:lang w:val="en-US"/>
        </w:rPr>
      </w:pPr>
      <w:r w:rsidRPr="00AF7AAE">
        <w:rPr>
          <w:lang w:val="en-US"/>
        </w:rPr>
        <w:t>Iceland</w:t>
      </w:r>
      <w:r w:rsidRPr="005B643F">
        <w:rPr>
          <w:lang w:val="en-US"/>
        </w:rPr>
        <w:t xml:space="preserve">: </w:t>
      </w:r>
      <w:r w:rsidRPr="00AF7AAE">
        <w:rPr>
          <w:lang w:val="en-US"/>
        </w:rPr>
        <w:t>Sigridur Zoega has served three years as president and one year as past president</w:t>
      </w:r>
      <w:r>
        <w:rPr>
          <w:lang w:val="en-US"/>
        </w:rPr>
        <w:t xml:space="preserve">. </w:t>
      </w:r>
      <w:r w:rsidRPr="00AF7AAE">
        <w:rPr>
          <w:b/>
          <w:bCs/>
          <w:lang w:val="en-US"/>
        </w:rPr>
        <w:t>Sigridur Zoega is seeking reelection</w:t>
      </w:r>
    </w:p>
    <w:p w14:paraId="770B9C18" w14:textId="3352B577" w:rsidR="009D095E" w:rsidRPr="009D095E" w:rsidRDefault="005B643F" w:rsidP="0073415A">
      <w:pPr>
        <w:rPr>
          <w:lang w:val="en-US"/>
        </w:rPr>
      </w:pPr>
      <w:r>
        <w:rPr>
          <w:b/>
          <w:bCs/>
          <w:lang w:val="en-US"/>
        </w:rPr>
        <w:t xml:space="preserve">Voting: </w:t>
      </w:r>
      <w:r w:rsidR="00645CD5">
        <w:rPr>
          <w:lang w:val="en-US"/>
        </w:rPr>
        <w:t>The new</w:t>
      </w:r>
      <w:r w:rsidR="00AE72F9">
        <w:rPr>
          <w:lang w:val="en-US"/>
        </w:rPr>
        <w:t xml:space="preserve"> board</w:t>
      </w:r>
      <w:r w:rsidR="00645CD5">
        <w:rPr>
          <w:lang w:val="en-US"/>
        </w:rPr>
        <w:t xml:space="preserve"> members as per above </w:t>
      </w:r>
      <w:r w:rsidR="008A6F4E">
        <w:rPr>
          <w:lang w:val="en-US"/>
        </w:rPr>
        <w:t xml:space="preserve">were unanimously elected by </w:t>
      </w:r>
      <w:r>
        <w:rPr>
          <w:lang w:val="en-US"/>
        </w:rPr>
        <w:t xml:space="preserve">hand raising. </w:t>
      </w:r>
    </w:p>
    <w:p w14:paraId="7EB41115" w14:textId="030D4CBC" w:rsidR="009D095E" w:rsidRPr="00E70F40" w:rsidRDefault="009C1202" w:rsidP="0073415A">
      <w:pPr>
        <w:rPr>
          <w:b/>
          <w:bCs/>
          <w:lang w:val="en-US"/>
        </w:rPr>
      </w:pPr>
      <w:r w:rsidRPr="00E70F40">
        <w:rPr>
          <w:b/>
          <w:bCs/>
          <w:lang w:val="en-US"/>
        </w:rPr>
        <w:t>5.</w:t>
      </w:r>
      <w:r w:rsidR="009D095E" w:rsidRPr="009D095E">
        <w:rPr>
          <w:b/>
          <w:bCs/>
          <w:lang w:val="en-US"/>
        </w:rPr>
        <w:t>Editor in Chiefs report on the Scandinavian Journal of Pain</w:t>
      </w:r>
    </w:p>
    <w:p w14:paraId="1FC170A3" w14:textId="77777777" w:rsidR="00E70F40" w:rsidRDefault="00E70F40" w:rsidP="0073415A">
      <w:pPr>
        <w:rPr>
          <w:lang w:val="en-US"/>
        </w:rPr>
      </w:pPr>
      <w:r>
        <w:rPr>
          <w:lang w:val="en-US"/>
        </w:rPr>
        <w:t xml:space="preserve">EIC </w:t>
      </w:r>
      <w:r w:rsidR="00B55C0D">
        <w:rPr>
          <w:lang w:val="en-US"/>
        </w:rPr>
        <w:t>Mads Werner gave his report</w:t>
      </w:r>
      <w:r w:rsidR="007A3324">
        <w:rPr>
          <w:lang w:val="en-US"/>
        </w:rPr>
        <w:t xml:space="preserve">, and for specific statistics see </w:t>
      </w:r>
      <w:r w:rsidR="007A3324" w:rsidRPr="000B0FEA">
        <w:rPr>
          <w:highlight w:val="yellow"/>
          <w:lang w:val="en-US"/>
        </w:rPr>
        <w:t>Appendix 2.</w:t>
      </w:r>
      <w:r w:rsidR="007A3324">
        <w:rPr>
          <w:lang w:val="en-US"/>
        </w:rPr>
        <w:t xml:space="preserve"> </w:t>
      </w:r>
    </w:p>
    <w:p w14:paraId="673B05DF" w14:textId="1B72D77C" w:rsidR="009D095E" w:rsidRDefault="004D66C0" w:rsidP="0073415A">
      <w:pPr>
        <w:rPr>
          <w:lang w:val="en-US"/>
        </w:rPr>
      </w:pPr>
      <w:r>
        <w:rPr>
          <w:lang w:val="en-US"/>
        </w:rPr>
        <w:t>The editorial board has been reorganized</w:t>
      </w:r>
      <w:r w:rsidR="004B4DEF">
        <w:rPr>
          <w:lang w:val="en-US"/>
        </w:rPr>
        <w:t xml:space="preserve">: </w:t>
      </w:r>
    </w:p>
    <w:p w14:paraId="782688C7" w14:textId="5204D8BC" w:rsidR="009D095E" w:rsidRDefault="004B4DEF" w:rsidP="004B4DEF">
      <w:pPr>
        <w:pStyle w:val="Liststycke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number of scientific sections has been increased. </w:t>
      </w:r>
    </w:p>
    <w:p w14:paraId="1EFB8C73" w14:textId="75A6BB43" w:rsidR="004B4DEF" w:rsidRDefault="00751FE3" w:rsidP="004B4DEF">
      <w:pPr>
        <w:pStyle w:val="Liststycke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Additional section editors have been recruited. There are now 45 section editors, 11 of which </w:t>
      </w:r>
      <w:r w:rsidR="003A15A8">
        <w:rPr>
          <w:lang w:val="en-US"/>
        </w:rPr>
        <w:t xml:space="preserve">are handling editors. </w:t>
      </w:r>
    </w:p>
    <w:p w14:paraId="186AFAD2" w14:textId="678BE161" w:rsidR="003A15A8" w:rsidRPr="003A15A8" w:rsidRDefault="005C233C" w:rsidP="003A15A8">
      <w:pPr>
        <w:rPr>
          <w:lang w:val="en-US"/>
        </w:rPr>
      </w:pPr>
      <w:r>
        <w:rPr>
          <w:lang w:val="en-US"/>
        </w:rPr>
        <w:t xml:space="preserve">The estimated Impact Factor is 1.8-2.2, but </w:t>
      </w:r>
      <w:r w:rsidR="00AF229A">
        <w:rPr>
          <w:lang w:val="en-US"/>
        </w:rPr>
        <w:t xml:space="preserve">SJP need to come up to </w:t>
      </w:r>
      <w:r w:rsidR="00E70F40">
        <w:rPr>
          <w:lang w:val="en-US"/>
        </w:rPr>
        <w:t xml:space="preserve">around </w:t>
      </w:r>
      <w:r w:rsidR="00AF229A">
        <w:rPr>
          <w:lang w:val="en-US"/>
        </w:rPr>
        <w:t>2.6 to get an acknowledged</w:t>
      </w:r>
      <w:r w:rsidR="00E70F40">
        <w:rPr>
          <w:lang w:val="en-US"/>
        </w:rPr>
        <w:t xml:space="preserve"> (official)</w:t>
      </w:r>
      <w:r w:rsidR="00AF229A">
        <w:rPr>
          <w:lang w:val="en-US"/>
        </w:rPr>
        <w:t xml:space="preserve"> Impact Factor. </w:t>
      </w:r>
    </w:p>
    <w:p w14:paraId="5D003E99" w14:textId="16277A0C" w:rsidR="009D095E" w:rsidRPr="000A5D01" w:rsidRDefault="009C1202" w:rsidP="009D095E">
      <w:pPr>
        <w:rPr>
          <w:b/>
          <w:bCs/>
          <w:lang w:val="en-US"/>
        </w:rPr>
      </w:pPr>
      <w:r w:rsidRPr="000A5D01">
        <w:rPr>
          <w:b/>
          <w:bCs/>
          <w:lang w:val="en-US"/>
        </w:rPr>
        <w:t>6.</w:t>
      </w:r>
      <w:r w:rsidR="009D095E" w:rsidRPr="000A5D01">
        <w:rPr>
          <w:b/>
          <w:bCs/>
          <w:lang w:val="en-US"/>
        </w:rPr>
        <w:t>Treasurer</w:t>
      </w:r>
      <w:r w:rsidR="0084213F" w:rsidRPr="000A5D01">
        <w:rPr>
          <w:b/>
          <w:bCs/>
          <w:lang w:val="en-US"/>
        </w:rPr>
        <w:t>’</w:t>
      </w:r>
      <w:r w:rsidR="009D095E" w:rsidRPr="000A5D01">
        <w:rPr>
          <w:b/>
          <w:bCs/>
          <w:lang w:val="en-US"/>
        </w:rPr>
        <w:t>s report</w:t>
      </w:r>
    </w:p>
    <w:p w14:paraId="1E32DAB5" w14:textId="0B85DE96" w:rsidR="00E70F40" w:rsidRDefault="002213CB" w:rsidP="009D095E">
      <w:pPr>
        <w:rPr>
          <w:lang w:val="en-US"/>
        </w:rPr>
      </w:pPr>
      <w:r w:rsidRPr="00BB157F">
        <w:rPr>
          <w:lang w:val="en-US"/>
        </w:rPr>
        <w:t>Karl Örn Karlsson</w:t>
      </w:r>
      <w:r w:rsidR="00BB157F" w:rsidRPr="00BB157F">
        <w:rPr>
          <w:lang w:val="en-US"/>
        </w:rPr>
        <w:t>: 2019 was a</w:t>
      </w:r>
      <w:r w:rsidR="00BB157F">
        <w:rPr>
          <w:lang w:val="en-US"/>
        </w:rPr>
        <w:t xml:space="preserve"> very good year financially for SASP, with a surplus of 144,000 SEK. </w:t>
      </w:r>
      <w:r w:rsidR="005733ED">
        <w:rPr>
          <w:lang w:val="en-US"/>
        </w:rPr>
        <w:t xml:space="preserve">The cancellation of the 2020 meeting </w:t>
      </w:r>
      <w:r w:rsidR="006F3BA1">
        <w:rPr>
          <w:lang w:val="en-US"/>
        </w:rPr>
        <w:t>will be a financial challenge</w:t>
      </w:r>
      <w:r w:rsidR="00963443">
        <w:rPr>
          <w:lang w:val="en-US"/>
        </w:rPr>
        <w:t xml:space="preserve"> for the present year</w:t>
      </w:r>
      <w:r w:rsidR="001E4AED">
        <w:rPr>
          <w:lang w:val="en-US"/>
        </w:rPr>
        <w:t xml:space="preserve">. </w:t>
      </w:r>
      <w:r w:rsidR="00963443">
        <w:rPr>
          <w:lang w:val="en-US"/>
        </w:rPr>
        <w:t xml:space="preserve">We </w:t>
      </w:r>
      <w:r w:rsidR="00963443">
        <w:rPr>
          <w:lang w:val="en-US"/>
        </w:rPr>
        <w:t xml:space="preserve">have </w:t>
      </w:r>
      <w:r w:rsidR="00A56655">
        <w:rPr>
          <w:lang w:val="en-US"/>
        </w:rPr>
        <w:t xml:space="preserve">had </w:t>
      </w:r>
      <w:r w:rsidR="00963443">
        <w:rPr>
          <w:lang w:val="en-US"/>
        </w:rPr>
        <w:t xml:space="preserve">accounting cost of about 100,000 SEK </w:t>
      </w:r>
      <w:r w:rsidR="00A56655">
        <w:rPr>
          <w:lang w:val="en-US"/>
        </w:rPr>
        <w:t xml:space="preserve">this </w:t>
      </w:r>
      <w:r w:rsidR="00963443">
        <w:rPr>
          <w:lang w:val="en-US"/>
        </w:rPr>
        <w:t>ye</w:t>
      </w:r>
      <w:r w:rsidR="00D04379">
        <w:rPr>
          <w:lang w:val="en-US"/>
        </w:rPr>
        <w:t xml:space="preserve">ar. </w:t>
      </w:r>
      <w:r w:rsidR="000B0FEA">
        <w:rPr>
          <w:lang w:val="en-US"/>
        </w:rPr>
        <w:t xml:space="preserve">See </w:t>
      </w:r>
      <w:r w:rsidR="000B0FEA" w:rsidRPr="000B0FEA">
        <w:rPr>
          <w:highlight w:val="yellow"/>
          <w:lang w:val="en-US"/>
        </w:rPr>
        <w:t>Appendix 3.</w:t>
      </w:r>
      <w:r w:rsidR="000B0FEA">
        <w:rPr>
          <w:lang w:val="en-US"/>
        </w:rPr>
        <w:t xml:space="preserve"> </w:t>
      </w:r>
    </w:p>
    <w:p w14:paraId="5AED8067" w14:textId="3AE9DF01" w:rsidR="002700E3" w:rsidRDefault="002700E3" w:rsidP="009D095E">
      <w:pPr>
        <w:rPr>
          <w:lang w:val="en-US"/>
        </w:rPr>
      </w:pPr>
      <w:r>
        <w:rPr>
          <w:lang w:val="en-US"/>
        </w:rPr>
        <w:t>Camilla Svensson</w:t>
      </w:r>
      <w:r w:rsidR="006C1DEA">
        <w:rPr>
          <w:lang w:val="en-US"/>
        </w:rPr>
        <w:t>: The board suggests keep</w:t>
      </w:r>
      <w:r w:rsidR="000B0FEA">
        <w:rPr>
          <w:lang w:val="en-US"/>
        </w:rPr>
        <w:t>ing</w:t>
      </w:r>
      <w:r w:rsidR="006C1DEA">
        <w:rPr>
          <w:lang w:val="en-US"/>
        </w:rPr>
        <w:t xml:space="preserve"> the membership fee unchanged at 40 EUROS</w:t>
      </w:r>
      <w:r w:rsidR="007D0EF9">
        <w:rPr>
          <w:lang w:val="en-US"/>
        </w:rPr>
        <w:t xml:space="preserve">. </w:t>
      </w:r>
    </w:p>
    <w:p w14:paraId="60D18503" w14:textId="27C0572F" w:rsidR="007D0EF9" w:rsidRPr="009D095E" w:rsidRDefault="007D0EF9" w:rsidP="009D095E">
      <w:pPr>
        <w:rPr>
          <w:lang w:val="en-US"/>
        </w:rPr>
      </w:pPr>
      <w:r w:rsidRPr="007D0EF9">
        <w:rPr>
          <w:b/>
          <w:bCs/>
          <w:lang w:val="en-US"/>
        </w:rPr>
        <w:t>Voting:</w:t>
      </w:r>
      <w:r>
        <w:rPr>
          <w:lang w:val="en-US"/>
        </w:rPr>
        <w:t xml:space="preserve"> The membership fee of 40 EUROS was unanimously adopted by the GA. </w:t>
      </w:r>
    </w:p>
    <w:p w14:paraId="6D6E6A0B" w14:textId="7A671909" w:rsidR="009D095E" w:rsidRPr="00755983" w:rsidRDefault="009C1202" w:rsidP="009D095E">
      <w:pPr>
        <w:rPr>
          <w:b/>
          <w:bCs/>
          <w:lang w:val="en-US"/>
        </w:rPr>
      </w:pPr>
      <w:r w:rsidRPr="00755983">
        <w:rPr>
          <w:b/>
          <w:bCs/>
          <w:lang w:val="en-US"/>
        </w:rPr>
        <w:t>7.</w:t>
      </w:r>
      <w:r w:rsidR="009D095E" w:rsidRPr="009D095E">
        <w:rPr>
          <w:b/>
          <w:bCs/>
          <w:lang w:val="en-US"/>
        </w:rPr>
        <w:t>Auditors report</w:t>
      </w:r>
    </w:p>
    <w:p w14:paraId="60386EEB" w14:textId="3026C6C0" w:rsidR="00755983" w:rsidRPr="009D095E" w:rsidRDefault="00755983" w:rsidP="009D095E">
      <w:pPr>
        <w:rPr>
          <w:lang w:val="en-US"/>
        </w:rPr>
      </w:pPr>
      <w:r>
        <w:rPr>
          <w:lang w:val="en-US"/>
        </w:rPr>
        <w:t xml:space="preserve">The auditors’ report was read by </w:t>
      </w:r>
      <w:proofErr w:type="spellStart"/>
      <w:r>
        <w:rPr>
          <w:lang w:val="en-US"/>
        </w:rPr>
        <w:t>Dagfinn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Matre</w:t>
      </w:r>
      <w:proofErr w:type="spellEnd"/>
      <w:r w:rsidR="003A5B4A">
        <w:rPr>
          <w:lang w:val="en-US"/>
        </w:rPr>
        <w:t xml:space="preserve">, and </w:t>
      </w:r>
      <w:r w:rsidR="003A5B4A">
        <w:rPr>
          <w:rStyle w:val="normaltextrun"/>
          <w:rFonts w:ascii="Calibri" w:hAnsi="Calibri" w:cs="Calibri"/>
          <w:lang w:val="en-US"/>
        </w:rPr>
        <w:t xml:space="preserve">the outgoing board </w:t>
      </w:r>
      <w:r w:rsidR="004165E5">
        <w:rPr>
          <w:rStyle w:val="normaltextrun"/>
          <w:rFonts w:ascii="Calibri" w:hAnsi="Calibri" w:cs="Calibri"/>
          <w:lang w:val="en-US"/>
        </w:rPr>
        <w:t xml:space="preserve">was given </w:t>
      </w:r>
      <w:r w:rsidR="003A5B4A">
        <w:rPr>
          <w:rStyle w:val="normaltextrun"/>
          <w:rFonts w:ascii="Calibri" w:hAnsi="Calibri" w:cs="Calibri"/>
          <w:lang w:val="en-US"/>
        </w:rPr>
        <w:t>freedom from liability for 201</w:t>
      </w:r>
      <w:r w:rsidR="004165E5">
        <w:rPr>
          <w:rStyle w:val="normaltextrun"/>
          <w:rFonts w:ascii="Calibri" w:hAnsi="Calibri" w:cs="Calibri"/>
          <w:lang w:val="en-US"/>
        </w:rPr>
        <w:t>9</w:t>
      </w:r>
      <w:r w:rsidR="003A5B4A">
        <w:rPr>
          <w:rStyle w:val="normaltextrun"/>
          <w:rFonts w:ascii="Calibri" w:hAnsi="Calibri" w:cs="Calibri"/>
          <w:lang w:val="en-US"/>
        </w:rPr>
        <w:t>.</w:t>
      </w:r>
    </w:p>
    <w:p w14:paraId="3FE70881" w14:textId="533CD308" w:rsidR="009D095E" w:rsidRPr="004165E5" w:rsidRDefault="009C1202" w:rsidP="009D095E">
      <w:pPr>
        <w:rPr>
          <w:b/>
          <w:bCs/>
          <w:lang w:val="en-US"/>
        </w:rPr>
      </w:pPr>
      <w:r w:rsidRPr="004165E5">
        <w:rPr>
          <w:b/>
          <w:bCs/>
          <w:lang w:val="en-US"/>
        </w:rPr>
        <w:t>8.</w:t>
      </w:r>
      <w:r w:rsidR="009D095E" w:rsidRPr="009D095E">
        <w:rPr>
          <w:b/>
          <w:bCs/>
          <w:lang w:val="en-US"/>
        </w:rPr>
        <w:t>Election of new auditors</w:t>
      </w:r>
    </w:p>
    <w:p w14:paraId="4AE12EFE" w14:textId="3BD4A6EE" w:rsidR="00642434" w:rsidRDefault="00642434" w:rsidP="009D095E">
      <w:pPr>
        <w:rPr>
          <w:lang w:val="en-US"/>
        </w:rPr>
      </w:pPr>
      <w:r w:rsidRPr="00E64627">
        <w:rPr>
          <w:lang w:val="en-US"/>
        </w:rPr>
        <w:t>Kristian Bernhard Nielsen (Norway) and Christian Vægter (Denmark)</w:t>
      </w:r>
      <w:r>
        <w:rPr>
          <w:lang w:val="en-US"/>
        </w:rPr>
        <w:t xml:space="preserve"> were proposed as new auditors. </w:t>
      </w:r>
    </w:p>
    <w:p w14:paraId="5F78C367" w14:textId="08C36408" w:rsidR="004165E5" w:rsidRPr="009D095E" w:rsidRDefault="00E64627" w:rsidP="009D095E">
      <w:pPr>
        <w:rPr>
          <w:lang w:val="en-US"/>
        </w:rPr>
      </w:pPr>
      <w:r w:rsidRPr="00642434">
        <w:rPr>
          <w:b/>
          <w:bCs/>
          <w:lang w:val="en-US"/>
        </w:rPr>
        <w:t>Vote</w:t>
      </w:r>
      <w:r>
        <w:rPr>
          <w:lang w:val="en-US"/>
        </w:rPr>
        <w:t xml:space="preserve">: </w:t>
      </w:r>
      <w:r w:rsidR="00642434" w:rsidRPr="00E64627">
        <w:rPr>
          <w:lang w:val="en-US"/>
        </w:rPr>
        <w:t>Kristian Bernhard Nielsen (Norway) and Christian Vægter (Denmark)</w:t>
      </w:r>
      <w:r w:rsidR="00642434">
        <w:rPr>
          <w:lang w:val="en-US"/>
        </w:rPr>
        <w:t xml:space="preserve"> were elected as new auditors. </w:t>
      </w:r>
    </w:p>
    <w:p w14:paraId="1D3E14E8" w14:textId="2C0E308C" w:rsidR="009D095E" w:rsidRPr="00494830" w:rsidRDefault="009C1202" w:rsidP="009D095E">
      <w:pPr>
        <w:rPr>
          <w:b/>
          <w:bCs/>
          <w:lang w:val="en-US"/>
        </w:rPr>
      </w:pPr>
      <w:r w:rsidRPr="00494830">
        <w:rPr>
          <w:b/>
          <w:bCs/>
          <w:lang w:val="en-US"/>
        </w:rPr>
        <w:t>9.</w:t>
      </w:r>
      <w:r w:rsidR="009D095E" w:rsidRPr="009D095E">
        <w:rPr>
          <w:b/>
          <w:bCs/>
          <w:lang w:val="en-US"/>
        </w:rPr>
        <w:t>Election of new members to the election committee</w:t>
      </w:r>
    </w:p>
    <w:p w14:paraId="55844D69" w14:textId="01FE2F62" w:rsidR="00494830" w:rsidRDefault="00494830" w:rsidP="009D095E">
      <w:pPr>
        <w:rPr>
          <w:lang w:val="en-US"/>
        </w:rPr>
      </w:pPr>
      <w:r>
        <w:rPr>
          <w:lang w:val="en-US"/>
        </w:rPr>
        <w:t xml:space="preserve">Christopher: For the future, it was suggested that the new election committee </w:t>
      </w:r>
      <w:r w:rsidR="005E7296">
        <w:rPr>
          <w:lang w:val="en-US"/>
        </w:rPr>
        <w:t>discuss if they should propose some clarifications and changes in the bylaws concerning</w:t>
      </w:r>
      <w:r w:rsidR="009028E2">
        <w:rPr>
          <w:lang w:val="en-US"/>
        </w:rPr>
        <w:t xml:space="preserve"> t</w:t>
      </w:r>
      <w:r w:rsidR="00505EAA">
        <w:rPr>
          <w:lang w:val="en-US"/>
        </w:rPr>
        <w:t>he election committee</w:t>
      </w:r>
      <w:r w:rsidR="000A4A5E">
        <w:rPr>
          <w:lang w:val="en-US"/>
        </w:rPr>
        <w:t xml:space="preserve">; should there always be one member per country? </w:t>
      </w:r>
    </w:p>
    <w:p w14:paraId="0F6C7E8C" w14:textId="77E83F55" w:rsidR="00843427" w:rsidRDefault="00843427" w:rsidP="009D095E">
      <w:pPr>
        <w:rPr>
          <w:lang w:val="en-US"/>
        </w:rPr>
      </w:pPr>
      <w:r>
        <w:rPr>
          <w:lang w:val="en-US"/>
        </w:rPr>
        <w:t xml:space="preserve">The following persons were proposed: </w:t>
      </w:r>
    </w:p>
    <w:p w14:paraId="44878673" w14:textId="77777777" w:rsidR="00843427" w:rsidRPr="00843427" w:rsidRDefault="00843427" w:rsidP="00843427">
      <w:pPr>
        <w:numPr>
          <w:ilvl w:val="0"/>
          <w:numId w:val="6"/>
        </w:numPr>
        <w:rPr>
          <w:lang w:val="en-US"/>
        </w:rPr>
      </w:pPr>
      <w:r w:rsidRPr="00843427">
        <w:rPr>
          <w:b/>
          <w:bCs/>
          <w:lang w:val="en-US"/>
        </w:rPr>
        <w:t xml:space="preserve">Olof Steingrimsdottir </w:t>
      </w:r>
      <w:r w:rsidRPr="00843427">
        <w:rPr>
          <w:lang w:val="en-US"/>
        </w:rPr>
        <w:t xml:space="preserve">to continue to serve for Norway. </w:t>
      </w:r>
    </w:p>
    <w:p w14:paraId="1E3DBCA7" w14:textId="77777777" w:rsidR="00843427" w:rsidRPr="00843427" w:rsidRDefault="00843427" w:rsidP="00843427">
      <w:pPr>
        <w:numPr>
          <w:ilvl w:val="0"/>
          <w:numId w:val="6"/>
        </w:numPr>
        <w:rPr>
          <w:lang w:val="en-US"/>
        </w:rPr>
      </w:pPr>
      <w:proofErr w:type="spellStart"/>
      <w:r w:rsidRPr="00843427">
        <w:rPr>
          <w:b/>
          <w:bCs/>
          <w:lang w:val="en-US"/>
        </w:rPr>
        <w:t>Gísli</w:t>
      </w:r>
      <w:proofErr w:type="spellEnd"/>
      <w:r w:rsidRPr="00843427">
        <w:rPr>
          <w:b/>
          <w:bCs/>
          <w:lang w:val="en-US"/>
        </w:rPr>
        <w:t xml:space="preserve"> </w:t>
      </w:r>
      <w:proofErr w:type="spellStart"/>
      <w:r w:rsidRPr="00843427">
        <w:rPr>
          <w:b/>
          <w:bCs/>
          <w:lang w:val="en-US"/>
        </w:rPr>
        <w:t>Vigfússon</w:t>
      </w:r>
      <w:proofErr w:type="spellEnd"/>
      <w:r w:rsidRPr="00843427">
        <w:rPr>
          <w:b/>
          <w:bCs/>
          <w:lang w:val="en-US"/>
        </w:rPr>
        <w:t xml:space="preserve"> </w:t>
      </w:r>
      <w:r w:rsidRPr="00843427">
        <w:rPr>
          <w:lang w:val="en-US"/>
        </w:rPr>
        <w:t>is willing to serve for Iceland</w:t>
      </w:r>
    </w:p>
    <w:p w14:paraId="417B0219" w14:textId="77777777" w:rsidR="00843427" w:rsidRPr="00843427" w:rsidRDefault="00843427" w:rsidP="00843427">
      <w:pPr>
        <w:numPr>
          <w:ilvl w:val="0"/>
          <w:numId w:val="6"/>
        </w:numPr>
        <w:rPr>
          <w:lang w:val="en-US"/>
        </w:rPr>
      </w:pPr>
      <w:r w:rsidRPr="00843427">
        <w:rPr>
          <w:b/>
          <w:bCs/>
          <w:lang w:val="en-US"/>
        </w:rPr>
        <w:t xml:space="preserve">Torsten Gordh </w:t>
      </w:r>
      <w:r w:rsidRPr="00843427">
        <w:rPr>
          <w:lang w:val="en-US"/>
        </w:rPr>
        <w:t>is willing to serve for Sweden</w:t>
      </w:r>
    </w:p>
    <w:p w14:paraId="270C5219" w14:textId="77777777" w:rsidR="00843427" w:rsidRPr="00843427" w:rsidRDefault="00843427" w:rsidP="00843427">
      <w:pPr>
        <w:numPr>
          <w:ilvl w:val="0"/>
          <w:numId w:val="6"/>
        </w:numPr>
        <w:rPr>
          <w:lang w:val="en-US"/>
        </w:rPr>
      </w:pPr>
      <w:proofErr w:type="spellStart"/>
      <w:r w:rsidRPr="00843427">
        <w:rPr>
          <w:b/>
          <w:bCs/>
          <w:lang w:val="en-US"/>
        </w:rPr>
        <w:t>Eija</w:t>
      </w:r>
      <w:proofErr w:type="spellEnd"/>
      <w:r w:rsidRPr="00843427">
        <w:rPr>
          <w:b/>
          <w:bCs/>
          <w:lang w:val="en-US"/>
        </w:rPr>
        <w:t xml:space="preserve"> </w:t>
      </w:r>
      <w:proofErr w:type="spellStart"/>
      <w:r w:rsidRPr="00843427">
        <w:rPr>
          <w:b/>
          <w:bCs/>
          <w:lang w:val="en-US"/>
        </w:rPr>
        <w:t>Kalso</w:t>
      </w:r>
      <w:proofErr w:type="spellEnd"/>
      <w:r w:rsidRPr="00843427">
        <w:rPr>
          <w:b/>
          <w:bCs/>
          <w:lang w:val="en-US"/>
        </w:rPr>
        <w:t xml:space="preserve"> </w:t>
      </w:r>
      <w:r w:rsidRPr="00843427">
        <w:rPr>
          <w:lang w:val="en-US"/>
        </w:rPr>
        <w:t>is willing to serve for Finland</w:t>
      </w:r>
    </w:p>
    <w:p w14:paraId="23D29FEF" w14:textId="1C433DFB" w:rsidR="00843427" w:rsidRPr="00A50458" w:rsidRDefault="00843427" w:rsidP="009D095E">
      <w:pPr>
        <w:numPr>
          <w:ilvl w:val="0"/>
          <w:numId w:val="6"/>
        </w:numPr>
        <w:rPr>
          <w:lang w:val="en-US"/>
        </w:rPr>
      </w:pPr>
      <w:r w:rsidRPr="00843427">
        <w:rPr>
          <w:b/>
          <w:bCs/>
          <w:lang w:val="en-US"/>
        </w:rPr>
        <w:t xml:space="preserve">Thomas Graven-Nielsen </w:t>
      </w:r>
      <w:r w:rsidRPr="00843427">
        <w:rPr>
          <w:lang w:val="en-US"/>
        </w:rPr>
        <w:t>is willing to serve for Denmark</w:t>
      </w:r>
    </w:p>
    <w:p w14:paraId="4C6320D7" w14:textId="22238614" w:rsidR="00843427" w:rsidRPr="009D095E" w:rsidRDefault="00843427" w:rsidP="009D095E">
      <w:pPr>
        <w:rPr>
          <w:lang w:val="en-US"/>
        </w:rPr>
      </w:pPr>
      <w:r w:rsidRPr="00A50458">
        <w:rPr>
          <w:b/>
          <w:bCs/>
          <w:lang w:val="en-US"/>
        </w:rPr>
        <w:t>Vote:</w:t>
      </w:r>
      <w:r w:rsidR="00A50458">
        <w:rPr>
          <w:lang w:val="en-US"/>
        </w:rPr>
        <w:t xml:space="preserve"> The 5 persons above were elected. </w:t>
      </w:r>
      <w:r>
        <w:rPr>
          <w:lang w:val="en-US"/>
        </w:rPr>
        <w:t xml:space="preserve"> </w:t>
      </w:r>
    </w:p>
    <w:p w14:paraId="71B4CC2A" w14:textId="743F5A80" w:rsidR="009D095E" w:rsidRPr="00A50458" w:rsidRDefault="009C1202" w:rsidP="009D095E">
      <w:pPr>
        <w:rPr>
          <w:b/>
          <w:bCs/>
          <w:lang w:val="en-US"/>
        </w:rPr>
      </w:pPr>
      <w:r w:rsidRPr="00A50458">
        <w:rPr>
          <w:b/>
          <w:bCs/>
          <w:lang w:val="en-US"/>
        </w:rPr>
        <w:t>10.</w:t>
      </w:r>
      <w:r w:rsidR="009D095E" w:rsidRPr="009D095E">
        <w:rPr>
          <w:b/>
          <w:bCs/>
          <w:lang w:val="en-US"/>
        </w:rPr>
        <w:t>Plans for the 2021 meeting in Stockholm</w:t>
      </w:r>
    </w:p>
    <w:p w14:paraId="4991E758" w14:textId="5B9D827F" w:rsidR="0029593E" w:rsidRDefault="00A50458" w:rsidP="009D095E">
      <w:pPr>
        <w:rPr>
          <w:lang w:val="en-US"/>
        </w:rPr>
      </w:pPr>
      <w:r>
        <w:rPr>
          <w:lang w:val="en-US"/>
        </w:rPr>
        <w:t xml:space="preserve">Camilla Svenson: </w:t>
      </w:r>
      <w:r w:rsidR="00CC10C2">
        <w:rPr>
          <w:lang w:val="en-US"/>
        </w:rPr>
        <w:t xml:space="preserve">When the 2021 meeting was cancelled, we had </w:t>
      </w:r>
      <w:r w:rsidR="00362F15">
        <w:rPr>
          <w:lang w:val="en-US"/>
        </w:rPr>
        <w:t xml:space="preserve">62 registered participants. We presently have a deficit of 123,000 SEK </w:t>
      </w:r>
      <w:r w:rsidR="002D43B6">
        <w:rPr>
          <w:lang w:val="en-US"/>
        </w:rPr>
        <w:t xml:space="preserve">due to costs. </w:t>
      </w:r>
      <w:r w:rsidR="00021669">
        <w:rPr>
          <w:lang w:val="en-US"/>
        </w:rPr>
        <w:t>KI urges great caution for physical meetings in the first half of 2021.</w:t>
      </w:r>
      <w:r w:rsidR="00350D58">
        <w:rPr>
          <w:lang w:val="en-US"/>
        </w:rPr>
        <w:t xml:space="preserve"> How to organize a meeting 2021 </w:t>
      </w:r>
      <w:r w:rsidR="0029593E">
        <w:rPr>
          <w:lang w:val="en-US"/>
        </w:rPr>
        <w:t xml:space="preserve">is a difficult and open question. </w:t>
      </w:r>
    </w:p>
    <w:p w14:paraId="44A41B74" w14:textId="074BFAB3" w:rsidR="00D16C7B" w:rsidRDefault="00D16C7B" w:rsidP="009D095E">
      <w:pPr>
        <w:rPr>
          <w:lang w:val="en-US"/>
        </w:rPr>
      </w:pPr>
      <w:r>
        <w:rPr>
          <w:lang w:val="en-US"/>
        </w:rPr>
        <w:t>I</w:t>
      </w:r>
      <w:r w:rsidR="00CA6612">
        <w:rPr>
          <w:lang w:val="en-US"/>
        </w:rPr>
        <w:t>n</w:t>
      </w:r>
      <w:r>
        <w:rPr>
          <w:lang w:val="en-US"/>
        </w:rPr>
        <w:t xml:space="preserve"> the following discussion, the future importance of digital platforms for SASP was underlined. </w:t>
      </w:r>
      <w:r w:rsidR="00F4205D">
        <w:rPr>
          <w:lang w:val="en-US"/>
        </w:rPr>
        <w:t xml:space="preserve">Digital meeting 2021? </w:t>
      </w:r>
      <w:r w:rsidR="00DB3E03">
        <w:rPr>
          <w:lang w:val="en-US"/>
        </w:rPr>
        <w:t>Communication,</w:t>
      </w:r>
      <w:r w:rsidR="00F4205D">
        <w:rPr>
          <w:lang w:val="en-US"/>
        </w:rPr>
        <w:t xml:space="preserve"> </w:t>
      </w:r>
      <w:proofErr w:type="spellStart"/>
      <w:r w:rsidR="00F4205D">
        <w:rPr>
          <w:lang w:val="en-US"/>
        </w:rPr>
        <w:t>ie</w:t>
      </w:r>
      <w:proofErr w:type="spellEnd"/>
      <w:r w:rsidR="00DB3E03">
        <w:rPr>
          <w:lang w:val="en-US"/>
        </w:rPr>
        <w:t xml:space="preserve"> how to stay in touch with member</w:t>
      </w:r>
      <w:r w:rsidR="00F4205D">
        <w:rPr>
          <w:lang w:val="en-US"/>
        </w:rPr>
        <w:t>s</w:t>
      </w:r>
      <w:r w:rsidR="00DB3E03">
        <w:rPr>
          <w:lang w:val="en-US"/>
        </w:rPr>
        <w:t xml:space="preserve">, is a key issue for SASP. </w:t>
      </w:r>
    </w:p>
    <w:p w14:paraId="39FE349F" w14:textId="6F35047C" w:rsidR="00CA6612" w:rsidRDefault="00CA6612" w:rsidP="009D095E">
      <w:pPr>
        <w:rPr>
          <w:lang w:val="en-US"/>
        </w:rPr>
      </w:pPr>
      <w:r>
        <w:rPr>
          <w:lang w:val="en-US"/>
        </w:rPr>
        <w:lastRenderedPageBreak/>
        <w:t>Camilla and Emmanuel will wor</w:t>
      </w:r>
      <w:r w:rsidR="008C660C">
        <w:rPr>
          <w:lang w:val="en-US"/>
        </w:rPr>
        <w:t xml:space="preserve">k with plans for how to organize a meeting. </w:t>
      </w:r>
      <w:r>
        <w:rPr>
          <w:lang w:val="en-US"/>
        </w:rPr>
        <w:t xml:space="preserve"> </w:t>
      </w:r>
    </w:p>
    <w:p w14:paraId="400956D4" w14:textId="1C3B2662" w:rsidR="009D095E" w:rsidRPr="00A8780C" w:rsidRDefault="0073415A" w:rsidP="009D095E">
      <w:pPr>
        <w:rPr>
          <w:b/>
          <w:bCs/>
          <w:lang w:val="en-US"/>
        </w:rPr>
      </w:pPr>
      <w:r w:rsidRPr="00A8780C">
        <w:rPr>
          <w:b/>
          <w:bCs/>
          <w:lang w:val="en-US"/>
        </w:rPr>
        <w:t>11.</w:t>
      </w:r>
      <w:r w:rsidR="009D095E" w:rsidRPr="009D095E">
        <w:rPr>
          <w:b/>
          <w:bCs/>
          <w:lang w:val="en-US"/>
        </w:rPr>
        <w:t>Any other business</w:t>
      </w:r>
    </w:p>
    <w:p w14:paraId="243C3B0B" w14:textId="1B62FA54" w:rsidR="001A5A51" w:rsidRDefault="001A5A51" w:rsidP="009D095E">
      <w:pPr>
        <w:rPr>
          <w:lang w:val="en-US"/>
        </w:rPr>
      </w:pPr>
      <w:r>
        <w:rPr>
          <w:lang w:val="en-US"/>
        </w:rPr>
        <w:t xml:space="preserve">No other questions. </w:t>
      </w:r>
    </w:p>
    <w:p w14:paraId="602B351C" w14:textId="418F5983" w:rsidR="00A8780C" w:rsidRPr="00A8780C" w:rsidRDefault="001A5A51" w:rsidP="009D095E">
      <w:pPr>
        <w:rPr>
          <w:b/>
          <w:bCs/>
          <w:lang w:val="en-US"/>
        </w:rPr>
      </w:pPr>
      <w:r w:rsidRPr="00A8780C">
        <w:rPr>
          <w:b/>
          <w:bCs/>
          <w:lang w:val="en-US"/>
        </w:rPr>
        <w:t>12.</w:t>
      </w:r>
      <w:r w:rsidR="00A8780C" w:rsidRPr="00A8780C">
        <w:rPr>
          <w:b/>
          <w:bCs/>
          <w:lang w:val="en-US"/>
        </w:rPr>
        <w:t>End of th</w:t>
      </w:r>
      <w:r w:rsidR="00A8780C">
        <w:rPr>
          <w:b/>
          <w:bCs/>
          <w:lang w:val="en-US"/>
        </w:rPr>
        <w:t>e GA</w:t>
      </w:r>
    </w:p>
    <w:p w14:paraId="7EDF349D" w14:textId="6FC47E39" w:rsidR="001A5A51" w:rsidRPr="009D095E" w:rsidRDefault="001A5A51" w:rsidP="009D095E">
      <w:pPr>
        <w:rPr>
          <w:lang w:val="en-US"/>
        </w:rPr>
      </w:pPr>
      <w:r>
        <w:rPr>
          <w:lang w:val="en-US"/>
        </w:rPr>
        <w:t xml:space="preserve">Christopher </w:t>
      </w:r>
      <w:r w:rsidR="000E1714">
        <w:rPr>
          <w:lang w:val="en-US"/>
        </w:rPr>
        <w:t>closed the GA and particularly thanked outgoing members of the board</w:t>
      </w:r>
      <w:r w:rsidR="00A8780C">
        <w:rPr>
          <w:lang w:val="en-US"/>
        </w:rPr>
        <w:t xml:space="preserve"> for their work for SASP. </w:t>
      </w:r>
    </w:p>
    <w:p w14:paraId="13AFA3A1" w14:textId="66B04AED" w:rsidR="003233AF" w:rsidRDefault="003233AF">
      <w:pPr>
        <w:rPr>
          <w:lang w:val="en-US"/>
        </w:rPr>
      </w:pPr>
    </w:p>
    <w:p w14:paraId="5D18861B" w14:textId="77777777" w:rsidR="003233AF" w:rsidRPr="003233AF" w:rsidRDefault="003233AF">
      <w:pPr>
        <w:rPr>
          <w:lang w:val="en-US"/>
        </w:rPr>
      </w:pPr>
    </w:p>
    <w:sectPr w:rsidR="003233AF" w:rsidRPr="003233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33C92" w14:textId="77777777" w:rsidR="003233AF" w:rsidRDefault="003233AF" w:rsidP="003233AF">
      <w:pPr>
        <w:spacing w:before="0" w:after="0" w:line="240" w:lineRule="auto"/>
      </w:pPr>
      <w:r>
        <w:separator/>
      </w:r>
    </w:p>
  </w:endnote>
  <w:endnote w:type="continuationSeparator" w:id="0">
    <w:p w14:paraId="2D98EDFA" w14:textId="77777777" w:rsidR="003233AF" w:rsidRDefault="003233AF" w:rsidP="003233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6BD4E" w14:textId="77777777" w:rsidR="003233AF" w:rsidRDefault="003233AF" w:rsidP="003233AF">
      <w:pPr>
        <w:spacing w:before="0" w:after="0" w:line="240" w:lineRule="auto"/>
      </w:pPr>
      <w:r>
        <w:separator/>
      </w:r>
    </w:p>
  </w:footnote>
  <w:footnote w:type="continuationSeparator" w:id="0">
    <w:p w14:paraId="6994872A" w14:textId="77777777" w:rsidR="003233AF" w:rsidRDefault="003233AF" w:rsidP="003233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84824" w14:textId="3E876B6E" w:rsidR="003233AF" w:rsidRPr="003233AF" w:rsidRDefault="003233AF">
    <w:pPr>
      <w:pStyle w:val="Sidhuvud"/>
      <w:rPr>
        <w:lang w:val="en-US"/>
      </w:rPr>
    </w:pPr>
    <w:r w:rsidRPr="003233AF">
      <w:rPr>
        <w:lang w:val="en-US"/>
      </w:rPr>
      <w:t>Minutes of GA, SASP, 16 September 2</w:t>
    </w:r>
    <w:r>
      <w:rPr>
        <w:lang w:val="en-US"/>
      </w:rPr>
      <w:t>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4945"/>
    <w:multiLevelType w:val="hybridMultilevel"/>
    <w:tmpl w:val="4C1C4CA0"/>
    <w:lvl w:ilvl="0" w:tplc="E346A9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C46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A8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2C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8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748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0B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C72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2B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119D4"/>
    <w:multiLevelType w:val="hybridMultilevel"/>
    <w:tmpl w:val="17B83EB4"/>
    <w:lvl w:ilvl="0" w:tplc="CEAA0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D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822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FC2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3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6E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2DC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E84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0A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D203A"/>
    <w:multiLevelType w:val="hybridMultilevel"/>
    <w:tmpl w:val="1328610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5618DB"/>
    <w:multiLevelType w:val="hybridMultilevel"/>
    <w:tmpl w:val="9C0CE9C6"/>
    <w:lvl w:ilvl="0" w:tplc="0F4A0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02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E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4B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8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6E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A4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86A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FD5854"/>
    <w:multiLevelType w:val="hybridMultilevel"/>
    <w:tmpl w:val="923A59D2"/>
    <w:lvl w:ilvl="0" w:tplc="462C7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6B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A6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D4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A3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BEC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6D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0E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D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59140D"/>
    <w:multiLevelType w:val="hybridMultilevel"/>
    <w:tmpl w:val="B5BA3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AF"/>
    <w:rsid w:val="00021669"/>
    <w:rsid w:val="00033BB0"/>
    <w:rsid w:val="00055AC8"/>
    <w:rsid w:val="000A4A5E"/>
    <w:rsid w:val="000A5D01"/>
    <w:rsid w:val="000B0FEA"/>
    <w:rsid w:val="000C53A8"/>
    <w:rsid w:val="000D4EF9"/>
    <w:rsid w:val="000E1714"/>
    <w:rsid w:val="000F4861"/>
    <w:rsid w:val="0015150E"/>
    <w:rsid w:val="001A5A51"/>
    <w:rsid w:val="001E4AED"/>
    <w:rsid w:val="002213CB"/>
    <w:rsid w:val="002700E3"/>
    <w:rsid w:val="0029593E"/>
    <w:rsid w:val="002D43B6"/>
    <w:rsid w:val="002D4D8D"/>
    <w:rsid w:val="002D78B2"/>
    <w:rsid w:val="003233AF"/>
    <w:rsid w:val="00350D58"/>
    <w:rsid w:val="00362F15"/>
    <w:rsid w:val="003A15A8"/>
    <w:rsid w:val="003A5B4A"/>
    <w:rsid w:val="004165E5"/>
    <w:rsid w:val="00491B51"/>
    <w:rsid w:val="00494830"/>
    <w:rsid w:val="004B4DEF"/>
    <w:rsid w:val="004D66C0"/>
    <w:rsid w:val="00505EAA"/>
    <w:rsid w:val="005733ED"/>
    <w:rsid w:val="005A37FA"/>
    <w:rsid w:val="005B643F"/>
    <w:rsid w:val="005C233C"/>
    <w:rsid w:val="005E7296"/>
    <w:rsid w:val="00642434"/>
    <w:rsid w:val="00645CD5"/>
    <w:rsid w:val="006C1DEA"/>
    <w:rsid w:val="006F3BA1"/>
    <w:rsid w:val="0073415A"/>
    <w:rsid w:val="00751FE3"/>
    <w:rsid w:val="00755983"/>
    <w:rsid w:val="007A3324"/>
    <w:rsid w:val="007D0EF9"/>
    <w:rsid w:val="00803BF8"/>
    <w:rsid w:val="0084213F"/>
    <w:rsid w:val="00843427"/>
    <w:rsid w:val="00851BC0"/>
    <w:rsid w:val="00884B43"/>
    <w:rsid w:val="00893120"/>
    <w:rsid w:val="008A6F4E"/>
    <w:rsid w:val="008C660C"/>
    <w:rsid w:val="009028E2"/>
    <w:rsid w:val="00963443"/>
    <w:rsid w:val="00976EDF"/>
    <w:rsid w:val="009C1202"/>
    <w:rsid w:val="009D095E"/>
    <w:rsid w:val="00A50458"/>
    <w:rsid w:val="00A56655"/>
    <w:rsid w:val="00A8780C"/>
    <w:rsid w:val="00AE72F9"/>
    <w:rsid w:val="00AF229A"/>
    <w:rsid w:val="00AF7AAE"/>
    <w:rsid w:val="00B26374"/>
    <w:rsid w:val="00B55C0D"/>
    <w:rsid w:val="00B8564A"/>
    <w:rsid w:val="00BB157F"/>
    <w:rsid w:val="00C11E68"/>
    <w:rsid w:val="00CA6612"/>
    <w:rsid w:val="00CC10C2"/>
    <w:rsid w:val="00D04379"/>
    <w:rsid w:val="00D16C7B"/>
    <w:rsid w:val="00DB3E03"/>
    <w:rsid w:val="00E01A95"/>
    <w:rsid w:val="00E64627"/>
    <w:rsid w:val="00E70F40"/>
    <w:rsid w:val="00E835ED"/>
    <w:rsid w:val="00EB3B27"/>
    <w:rsid w:val="00EC319A"/>
    <w:rsid w:val="00EC7C28"/>
    <w:rsid w:val="00F4205D"/>
    <w:rsid w:val="00F54A94"/>
    <w:rsid w:val="00F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73E08"/>
  <w15:chartTrackingRefBased/>
  <w15:docId w15:val="{78E87DBE-0A06-476D-872C-3CB08BC9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AF"/>
  </w:style>
  <w:style w:type="paragraph" w:styleId="Rubrik1">
    <w:name w:val="heading 1"/>
    <w:basedOn w:val="Normal"/>
    <w:next w:val="Normal"/>
    <w:link w:val="Rubrik1Char"/>
    <w:uiPriority w:val="9"/>
    <w:qFormat/>
    <w:rsid w:val="003233A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233A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233A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233A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233A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233A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233A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233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233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233A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233AF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233AF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233AF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233AF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33AF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233AF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233AF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233AF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3233AF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3233A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33A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233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233AF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3233AF"/>
    <w:rPr>
      <w:b/>
      <w:bCs/>
    </w:rPr>
  </w:style>
  <w:style w:type="character" w:styleId="Betoning">
    <w:name w:val="Emphasis"/>
    <w:uiPriority w:val="20"/>
    <w:qFormat/>
    <w:rsid w:val="003233AF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3233AF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233AF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3233AF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233A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233AF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3233AF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3233AF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3233AF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3233AF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3233AF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233A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3233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3AF"/>
  </w:style>
  <w:style w:type="paragraph" w:styleId="Sidfot">
    <w:name w:val="footer"/>
    <w:basedOn w:val="Normal"/>
    <w:link w:val="SidfotChar"/>
    <w:uiPriority w:val="99"/>
    <w:unhideWhenUsed/>
    <w:rsid w:val="003233A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3AF"/>
  </w:style>
  <w:style w:type="paragraph" w:styleId="Liststycke">
    <w:name w:val="List Paragraph"/>
    <w:basedOn w:val="Normal"/>
    <w:uiPriority w:val="34"/>
    <w:qFormat/>
    <w:rsid w:val="00E01A95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3A5B4A"/>
  </w:style>
  <w:style w:type="character" w:styleId="Kommentarsreferens">
    <w:name w:val="annotation reference"/>
    <w:basedOn w:val="Standardstycketeckensnitt"/>
    <w:uiPriority w:val="99"/>
    <w:semiHidden/>
    <w:unhideWhenUsed/>
    <w:rsid w:val="00A566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5665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5665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566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56655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6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7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01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5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2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41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Bäckryd</dc:creator>
  <cp:keywords/>
  <dc:description/>
  <cp:lastModifiedBy>Emmanuel Bäckryd</cp:lastModifiedBy>
  <cp:revision>4</cp:revision>
  <dcterms:created xsi:type="dcterms:W3CDTF">2020-09-22T06:16:00Z</dcterms:created>
  <dcterms:modified xsi:type="dcterms:W3CDTF">2020-09-22T06:18:00Z</dcterms:modified>
</cp:coreProperties>
</file>